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813" w:type="dxa"/>
        <w:tblInd w:w="-17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56"/>
        <w:gridCol w:w="4657"/>
      </w:tblGrid>
      <w:tr w:rsidR="008D61BA" w:rsidRPr="003873E7" w:rsidTr="004B5967">
        <w:trPr>
          <w:trHeight w:val="385"/>
        </w:trPr>
        <w:tc>
          <w:tcPr>
            <w:tcW w:w="8813" w:type="dxa"/>
            <w:gridSpan w:val="2"/>
            <w:vAlign w:val="center"/>
          </w:tcPr>
          <w:p w:rsidR="008D61BA" w:rsidRPr="003873E7" w:rsidRDefault="008D61BA" w:rsidP="0014064E">
            <w:pPr>
              <w:pStyle w:val="WW-NormalWeb1"/>
              <w:snapToGrid w:val="0"/>
              <w:spacing w:before="60" w:after="6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GoBack"/>
            <w:bookmarkEnd w:id="0"/>
            <w:r>
              <w:rPr>
                <w:rFonts w:ascii="Arial" w:hAnsi="Arial" w:cs="Arial"/>
                <w:b/>
                <w:sz w:val="18"/>
                <w:szCs w:val="18"/>
              </w:rPr>
              <w:t>Sarf malzeme teknik şartnamesi</w:t>
            </w:r>
          </w:p>
        </w:tc>
      </w:tr>
      <w:tr w:rsidR="008D61BA" w:rsidRPr="003873E7" w:rsidTr="004B5967">
        <w:trPr>
          <w:trHeight w:val="346"/>
        </w:trPr>
        <w:tc>
          <w:tcPr>
            <w:tcW w:w="4156" w:type="dxa"/>
            <w:vAlign w:val="center"/>
          </w:tcPr>
          <w:p w:rsidR="008D61BA" w:rsidRPr="00C4594C" w:rsidRDefault="008D61BA" w:rsidP="0014064E">
            <w:pPr>
              <w:pStyle w:val="WW-NormalWeb1"/>
              <w:snapToGrid w:val="0"/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Malzeme </w:t>
            </w:r>
            <w:r w:rsidRPr="00C4594C">
              <w:rPr>
                <w:rFonts w:ascii="Arial" w:hAnsi="Arial" w:cs="Arial"/>
                <w:b/>
                <w:sz w:val="16"/>
                <w:szCs w:val="16"/>
              </w:rPr>
              <w:t xml:space="preserve">Adı </w:t>
            </w:r>
          </w:p>
        </w:tc>
        <w:tc>
          <w:tcPr>
            <w:tcW w:w="4657" w:type="dxa"/>
            <w:vAlign w:val="center"/>
          </w:tcPr>
          <w:p w:rsidR="008D61BA" w:rsidRPr="00C4594C" w:rsidRDefault="008D61BA" w:rsidP="0014064E">
            <w:pPr>
              <w:pStyle w:val="WW-NormalWeb1"/>
              <w:snapToGrid w:val="0"/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Teknik şartnamesi</w:t>
            </w:r>
          </w:p>
        </w:tc>
      </w:tr>
      <w:tr w:rsidR="003A66AA" w:rsidRPr="003873E7" w:rsidTr="004B5967">
        <w:trPr>
          <w:trHeight w:val="346"/>
        </w:trPr>
        <w:tc>
          <w:tcPr>
            <w:tcW w:w="4156" w:type="dxa"/>
            <w:vAlign w:val="center"/>
          </w:tcPr>
          <w:p w:rsidR="003A66AA" w:rsidRPr="00036C8D" w:rsidRDefault="00244AE8" w:rsidP="0014064E">
            <w:pPr>
              <w:pStyle w:val="WW-NormalWeb1"/>
              <w:snapToGrid w:val="0"/>
              <w:spacing w:before="60" w:after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Soğutuculu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ependorf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standı</w:t>
            </w:r>
          </w:p>
        </w:tc>
        <w:tc>
          <w:tcPr>
            <w:tcW w:w="4657" w:type="dxa"/>
            <w:vAlign w:val="center"/>
          </w:tcPr>
          <w:p w:rsidR="006A379A" w:rsidRPr="006A379A" w:rsidRDefault="00244AE8" w:rsidP="00244AE8">
            <w:pPr>
              <w:pStyle w:val="WW-NormalWeb1"/>
              <w:snapToGrid w:val="0"/>
              <w:spacing w:before="60" w:after="60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Stand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moleküler çalışmalara uygun olarak tasarlanmış olmalıdır. İki yönlü kullanıma uygun olmalı ve soğutucu kapasitesi 2.0, 1.5 ml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ependorf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tüplere ve 0.2ml ve 0.1ml PCR tüplerine uygun hacimde alana sahip olmalıdır.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oda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sıcaklığında en az 30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Soğutucu sıcaklığını koruyabilmelidir. Ürün yıkanabilir özellikte olmalıdır. -20C ve -80C soğutuculara dayanıklı olmalıdır.</w:t>
            </w:r>
            <w:r w:rsidR="00A133B5">
              <w:rPr>
                <w:rFonts w:ascii="Arial" w:hAnsi="Arial" w:cs="Arial"/>
                <w:sz w:val="16"/>
                <w:szCs w:val="16"/>
              </w:rPr>
              <w:t xml:space="preserve"> Ürünün tek tarafı en az 48 tüp alma kapasitesine sahip olmalıdır.</w:t>
            </w:r>
          </w:p>
        </w:tc>
      </w:tr>
      <w:tr w:rsidR="001F5E86" w:rsidRPr="003873E7" w:rsidTr="004B5967">
        <w:trPr>
          <w:trHeight w:val="346"/>
        </w:trPr>
        <w:tc>
          <w:tcPr>
            <w:tcW w:w="4156" w:type="dxa"/>
            <w:vAlign w:val="center"/>
          </w:tcPr>
          <w:p w:rsidR="001F5E86" w:rsidRDefault="00A133B5" w:rsidP="001F5E86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sz w:val="18"/>
                <w:szCs w:val="18"/>
              </w:rPr>
              <w:t xml:space="preserve">Steril </w:t>
            </w:r>
            <w:proofErr w:type="spellStart"/>
            <w:r>
              <w:rPr>
                <w:rFonts w:ascii="Segoe UI" w:hAnsi="Segoe UI" w:cs="Segoe UI"/>
                <w:color w:val="000000"/>
                <w:sz w:val="18"/>
                <w:szCs w:val="18"/>
              </w:rPr>
              <w:t>Nükleaz</w:t>
            </w:r>
            <w:proofErr w:type="spellEnd"/>
            <w:r>
              <w:rPr>
                <w:rFonts w:ascii="Segoe UI" w:hAnsi="Segoe UI" w:cs="Segoe U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Segoe UI" w:hAnsi="Segoe UI" w:cs="Segoe UI"/>
                <w:color w:val="000000"/>
                <w:sz w:val="18"/>
                <w:szCs w:val="18"/>
              </w:rPr>
              <w:t>free</w:t>
            </w:r>
            <w:proofErr w:type="spellEnd"/>
            <w:r>
              <w:rPr>
                <w:rFonts w:ascii="Segoe UI" w:hAnsi="Segoe UI" w:cs="Segoe U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Segoe UI" w:hAnsi="Segoe UI" w:cs="Segoe UI"/>
                <w:color w:val="000000"/>
                <w:sz w:val="18"/>
                <w:szCs w:val="18"/>
              </w:rPr>
              <w:t>water</w:t>
            </w:r>
            <w:proofErr w:type="spellEnd"/>
          </w:p>
          <w:p w:rsidR="001F5E86" w:rsidRPr="00036C8D" w:rsidRDefault="001F5E86" w:rsidP="0014064E">
            <w:pPr>
              <w:pStyle w:val="WW-NormalWeb1"/>
              <w:snapToGrid w:val="0"/>
              <w:spacing w:before="60" w:after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57" w:type="dxa"/>
            <w:vAlign w:val="center"/>
          </w:tcPr>
          <w:p w:rsidR="001F5E86" w:rsidRPr="006A379A" w:rsidRDefault="00A133B5" w:rsidP="0014064E">
            <w:pPr>
              <w:pStyle w:val="WW-NormalWeb1"/>
              <w:snapToGrid w:val="0"/>
              <w:spacing w:before="60" w:after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Ürünün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nuclease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free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sertifikası olmalıdır. Üründe tespit edilebilir herhangi bir nükleotid ve/veya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DNase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RNase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aktivitesi olmamalıdır. Ürün en az 5 lt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steril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şişelerde bulunmalı ve kolay kullanıma sahip olmalıdır.</w:t>
            </w:r>
          </w:p>
        </w:tc>
      </w:tr>
      <w:tr w:rsidR="001F5E86" w:rsidRPr="003873E7" w:rsidTr="004B5967">
        <w:trPr>
          <w:trHeight w:val="346"/>
        </w:trPr>
        <w:tc>
          <w:tcPr>
            <w:tcW w:w="4156" w:type="dxa"/>
            <w:vAlign w:val="center"/>
          </w:tcPr>
          <w:p w:rsidR="001F5E86" w:rsidRPr="00A133B5" w:rsidRDefault="00A133B5" w:rsidP="00A133B5">
            <w:pPr>
              <w:pStyle w:val="Defaul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Pipet Filtreli (0,1–10μl)</w:t>
            </w:r>
          </w:p>
        </w:tc>
        <w:tc>
          <w:tcPr>
            <w:tcW w:w="4657" w:type="dxa"/>
            <w:vAlign w:val="center"/>
          </w:tcPr>
          <w:p w:rsidR="001F5E86" w:rsidRDefault="00A133B5" w:rsidP="0014064E">
            <w:pPr>
              <w:pStyle w:val="WW-NormalWeb1"/>
              <w:snapToGrid w:val="0"/>
              <w:spacing w:before="60" w:after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Pipet hacmi </w:t>
            </w:r>
            <w:r w:rsidRPr="00A133B5">
              <w:rPr>
                <w:rFonts w:ascii="Arial" w:hAnsi="Arial" w:cs="Arial"/>
                <w:sz w:val="16"/>
                <w:szCs w:val="16"/>
              </w:rPr>
              <w:t>0,1–10μl</w:t>
            </w:r>
            <w:r>
              <w:rPr>
                <w:rFonts w:ascii="Arial" w:hAnsi="Arial" w:cs="Arial"/>
                <w:sz w:val="16"/>
                <w:szCs w:val="16"/>
              </w:rPr>
              <w:t xml:space="preserve"> arasında olmalı ve laboratuvar pipetlerinin tamamına uygun kullanım özelliğinde olmalıdır. Ürünün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Nuclease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free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sertifikası olmalı ve tüm pipet uçları filtreli olmalıdır. Her bir kutu içeriğinde 10x96 adet pipet ucu bulunmalıdır. Ürünler tek tek paketlenmiş ve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steril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bir şekilde temin edilmelidir. Ürünle birlikte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sterilite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ve kalite kontrol sertifikaları da sunulmalıdır.</w:t>
            </w:r>
          </w:p>
        </w:tc>
      </w:tr>
      <w:tr w:rsidR="007F3D0B" w:rsidRPr="003873E7" w:rsidTr="00D84B85">
        <w:trPr>
          <w:trHeight w:val="346"/>
        </w:trPr>
        <w:tc>
          <w:tcPr>
            <w:tcW w:w="4156" w:type="dxa"/>
            <w:vAlign w:val="center"/>
          </w:tcPr>
          <w:p w:rsidR="007F3D0B" w:rsidRPr="001F5E86" w:rsidRDefault="007F3D0B" w:rsidP="007F3D0B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Pipet Filtreli (10-200μl)</w:t>
            </w:r>
          </w:p>
        </w:tc>
        <w:tc>
          <w:tcPr>
            <w:tcW w:w="4657" w:type="dxa"/>
          </w:tcPr>
          <w:p w:rsidR="007F3D0B" w:rsidRDefault="007F3D0B" w:rsidP="007F3D0B">
            <w:r w:rsidRPr="007D5CE6">
              <w:rPr>
                <w:rFonts w:ascii="Arial" w:hAnsi="Arial" w:cs="Arial"/>
                <w:sz w:val="16"/>
                <w:szCs w:val="16"/>
              </w:rPr>
              <w:t xml:space="preserve">Pipet hacmi </w:t>
            </w:r>
            <w:r>
              <w:rPr>
                <w:sz w:val="18"/>
                <w:szCs w:val="18"/>
              </w:rPr>
              <w:t>10-200μl</w:t>
            </w:r>
            <w:r w:rsidRPr="007D5CE6">
              <w:rPr>
                <w:rFonts w:ascii="Arial" w:hAnsi="Arial" w:cs="Arial"/>
                <w:sz w:val="16"/>
                <w:szCs w:val="16"/>
              </w:rPr>
              <w:t xml:space="preserve"> arasında olmalı ve laboratuvar pipetlerinin tamamına uygun kullanım özelliğinde olmalıdır. Ürünün </w:t>
            </w:r>
            <w:proofErr w:type="spellStart"/>
            <w:r w:rsidRPr="007D5CE6">
              <w:rPr>
                <w:rFonts w:ascii="Arial" w:hAnsi="Arial" w:cs="Arial"/>
                <w:sz w:val="16"/>
                <w:szCs w:val="16"/>
              </w:rPr>
              <w:t>Nuclease</w:t>
            </w:r>
            <w:proofErr w:type="spellEnd"/>
            <w:r w:rsidRPr="007D5CE6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D5CE6">
              <w:rPr>
                <w:rFonts w:ascii="Arial" w:hAnsi="Arial" w:cs="Arial"/>
                <w:sz w:val="16"/>
                <w:szCs w:val="16"/>
              </w:rPr>
              <w:t>free</w:t>
            </w:r>
            <w:proofErr w:type="spellEnd"/>
            <w:r w:rsidRPr="007D5CE6">
              <w:rPr>
                <w:rFonts w:ascii="Arial" w:hAnsi="Arial" w:cs="Arial"/>
                <w:sz w:val="16"/>
                <w:szCs w:val="16"/>
              </w:rPr>
              <w:t xml:space="preserve"> sertifikası olmalı ve tüm pipet uçları filtreli olmalıdır. Her bir kutu içeriğinde 10x96 adet pipet ucu bulunmalıdır. Ürünler tek tek paketlenmiş ve </w:t>
            </w:r>
            <w:proofErr w:type="gramStart"/>
            <w:r w:rsidRPr="007D5CE6">
              <w:rPr>
                <w:rFonts w:ascii="Arial" w:hAnsi="Arial" w:cs="Arial"/>
                <w:sz w:val="16"/>
                <w:szCs w:val="16"/>
              </w:rPr>
              <w:t>steril</w:t>
            </w:r>
            <w:proofErr w:type="gramEnd"/>
            <w:r w:rsidRPr="007D5CE6">
              <w:rPr>
                <w:rFonts w:ascii="Arial" w:hAnsi="Arial" w:cs="Arial"/>
                <w:sz w:val="16"/>
                <w:szCs w:val="16"/>
              </w:rPr>
              <w:t xml:space="preserve"> bir şekilde temin edilmelidir. Ürünle birlikte </w:t>
            </w:r>
            <w:proofErr w:type="spellStart"/>
            <w:r w:rsidRPr="007D5CE6">
              <w:rPr>
                <w:rFonts w:ascii="Arial" w:hAnsi="Arial" w:cs="Arial"/>
                <w:sz w:val="16"/>
                <w:szCs w:val="16"/>
              </w:rPr>
              <w:t>sterilite</w:t>
            </w:r>
            <w:proofErr w:type="spellEnd"/>
            <w:r w:rsidRPr="007D5CE6">
              <w:rPr>
                <w:rFonts w:ascii="Arial" w:hAnsi="Arial" w:cs="Arial"/>
                <w:sz w:val="16"/>
                <w:szCs w:val="16"/>
              </w:rPr>
              <w:t xml:space="preserve"> ve kalite kontrol sertifikaları da sunulmalıdır.</w:t>
            </w:r>
          </w:p>
        </w:tc>
      </w:tr>
      <w:tr w:rsidR="007F3D0B" w:rsidRPr="003873E7" w:rsidTr="00D84B85">
        <w:trPr>
          <w:trHeight w:val="385"/>
        </w:trPr>
        <w:tc>
          <w:tcPr>
            <w:tcW w:w="4156" w:type="dxa"/>
            <w:vAlign w:val="center"/>
          </w:tcPr>
          <w:p w:rsidR="007F3D0B" w:rsidRPr="00BA2726" w:rsidRDefault="007F3D0B" w:rsidP="007F3D0B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Pipet Filtreli (100-1000μl)</w:t>
            </w:r>
          </w:p>
        </w:tc>
        <w:tc>
          <w:tcPr>
            <w:tcW w:w="4657" w:type="dxa"/>
          </w:tcPr>
          <w:p w:rsidR="007F3D0B" w:rsidRDefault="007F3D0B" w:rsidP="007F3D0B">
            <w:r w:rsidRPr="007D5CE6">
              <w:rPr>
                <w:rFonts w:ascii="Arial" w:hAnsi="Arial" w:cs="Arial"/>
                <w:sz w:val="16"/>
                <w:szCs w:val="16"/>
              </w:rPr>
              <w:t xml:space="preserve">Pipet hacmi </w:t>
            </w:r>
            <w:r>
              <w:rPr>
                <w:sz w:val="18"/>
                <w:szCs w:val="18"/>
              </w:rPr>
              <w:t>100-1000μl</w:t>
            </w:r>
            <w:r w:rsidRPr="007D5CE6">
              <w:rPr>
                <w:rFonts w:ascii="Arial" w:hAnsi="Arial" w:cs="Arial"/>
                <w:sz w:val="16"/>
                <w:szCs w:val="16"/>
              </w:rPr>
              <w:t xml:space="preserve"> arasında olmalı ve laboratuvar pipetlerinin tamamına uygun kullanım özelliğinde olmalıdır. Ürünün </w:t>
            </w:r>
            <w:proofErr w:type="spellStart"/>
            <w:r w:rsidRPr="007D5CE6">
              <w:rPr>
                <w:rFonts w:ascii="Arial" w:hAnsi="Arial" w:cs="Arial"/>
                <w:sz w:val="16"/>
                <w:szCs w:val="16"/>
              </w:rPr>
              <w:t>Nuclease</w:t>
            </w:r>
            <w:proofErr w:type="spellEnd"/>
            <w:r w:rsidRPr="007D5CE6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D5CE6">
              <w:rPr>
                <w:rFonts w:ascii="Arial" w:hAnsi="Arial" w:cs="Arial"/>
                <w:sz w:val="16"/>
                <w:szCs w:val="16"/>
              </w:rPr>
              <w:t>free</w:t>
            </w:r>
            <w:proofErr w:type="spellEnd"/>
            <w:r w:rsidRPr="007D5CE6">
              <w:rPr>
                <w:rFonts w:ascii="Arial" w:hAnsi="Arial" w:cs="Arial"/>
                <w:sz w:val="16"/>
                <w:szCs w:val="16"/>
              </w:rPr>
              <w:t xml:space="preserve"> sertifikası olmalı ve tüm pipet uçları filtreli olmalıdır. Her bir kutu içeriğinde 10x96 adet pipet ucu bulunmalıdır. Ürünler tek tek paketlenmiş ve </w:t>
            </w:r>
            <w:proofErr w:type="gramStart"/>
            <w:r w:rsidRPr="007D5CE6">
              <w:rPr>
                <w:rFonts w:ascii="Arial" w:hAnsi="Arial" w:cs="Arial"/>
                <w:sz w:val="16"/>
                <w:szCs w:val="16"/>
              </w:rPr>
              <w:t>steril</w:t>
            </w:r>
            <w:proofErr w:type="gramEnd"/>
            <w:r w:rsidRPr="007D5CE6">
              <w:rPr>
                <w:rFonts w:ascii="Arial" w:hAnsi="Arial" w:cs="Arial"/>
                <w:sz w:val="16"/>
                <w:szCs w:val="16"/>
              </w:rPr>
              <w:t xml:space="preserve"> bir şekilde temin edilmelidir. Ürünle birlikte </w:t>
            </w:r>
            <w:proofErr w:type="spellStart"/>
            <w:r w:rsidRPr="007D5CE6">
              <w:rPr>
                <w:rFonts w:ascii="Arial" w:hAnsi="Arial" w:cs="Arial"/>
                <w:sz w:val="16"/>
                <w:szCs w:val="16"/>
              </w:rPr>
              <w:t>sterilite</w:t>
            </w:r>
            <w:proofErr w:type="spellEnd"/>
            <w:r w:rsidRPr="007D5CE6">
              <w:rPr>
                <w:rFonts w:ascii="Arial" w:hAnsi="Arial" w:cs="Arial"/>
                <w:sz w:val="16"/>
                <w:szCs w:val="16"/>
              </w:rPr>
              <w:t xml:space="preserve"> ve kalite kontrol sertifikaları da sunulmalıdır.</w:t>
            </w:r>
          </w:p>
        </w:tc>
      </w:tr>
      <w:tr w:rsidR="007F3D0B" w:rsidRPr="003873E7" w:rsidTr="004B5967">
        <w:trPr>
          <w:trHeight w:val="385"/>
        </w:trPr>
        <w:tc>
          <w:tcPr>
            <w:tcW w:w="4156" w:type="dxa"/>
            <w:vAlign w:val="center"/>
          </w:tcPr>
          <w:p w:rsidR="007F3D0B" w:rsidRPr="003A66AA" w:rsidRDefault="007F3D0B" w:rsidP="007F3D0B">
            <w:pPr>
              <w:pStyle w:val="WW-NormalWeb1"/>
              <w:snapToGrid w:val="0"/>
              <w:spacing w:before="60" w:after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A66AA">
              <w:rPr>
                <w:rFonts w:ascii="Arial" w:hAnsi="Arial" w:cs="Arial"/>
                <w:sz w:val="16"/>
                <w:szCs w:val="16"/>
              </w:rPr>
              <w:t>Antibiyotik diskler</w:t>
            </w:r>
          </w:p>
        </w:tc>
        <w:tc>
          <w:tcPr>
            <w:tcW w:w="4657" w:type="dxa"/>
            <w:vAlign w:val="center"/>
          </w:tcPr>
          <w:p w:rsidR="007F3D0B" w:rsidRDefault="007F3D0B" w:rsidP="007F3D0B">
            <w:pPr>
              <w:pStyle w:val="WW-NormalWeb1"/>
              <w:snapToGrid w:val="0"/>
              <w:spacing w:before="60" w:after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0E93">
              <w:rPr>
                <w:rFonts w:ascii="Arial" w:hAnsi="Arial" w:cs="Arial"/>
                <w:sz w:val="16"/>
                <w:szCs w:val="16"/>
              </w:rPr>
              <w:t>Bir pakette en az 250 adet disk bulunmalı,</w:t>
            </w:r>
          </w:p>
          <w:p w:rsidR="007F3D0B" w:rsidRPr="00200E93" w:rsidRDefault="007F3D0B" w:rsidP="007F3D0B">
            <w:pPr>
              <w:pStyle w:val="WW-NormalWeb1"/>
              <w:snapToGrid w:val="0"/>
              <w:spacing w:before="60" w:after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On farklı antimikrobiyal ajana karşı disk temin edilmelidir</w:t>
            </w:r>
          </w:p>
          <w:p w:rsidR="007F3D0B" w:rsidRDefault="007F3D0B" w:rsidP="007F3D0B">
            <w:pPr>
              <w:pStyle w:val="WW-NormalWeb1"/>
              <w:snapToGrid w:val="0"/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Ürünler yetkili firma sertifikası olan firmalardan teslim edilmelidir</w:t>
            </w:r>
          </w:p>
        </w:tc>
      </w:tr>
    </w:tbl>
    <w:p w:rsidR="005D56DC" w:rsidRDefault="005D56DC"/>
    <w:sectPr w:rsidR="005D56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E1MDE1MzUyMDEwMDBU0lEKTi0uzszPAykwrgUAsxK+EiwAAAA="/>
  </w:docVars>
  <w:rsids>
    <w:rsidRoot w:val="0076231F"/>
    <w:rsid w:val="00011BC2"/>
    <w:rsid w:val="00036C8D"/>
    <w:rsid w:val="00064DFF"/>
    <w:rsid w:val="001F5E86"/>
    <w:rsid w:val="00200E93"/>
    <w:rsid w:val="00244AE8"/>
    <w:rsid w:val="0036256D"/>
    <w:rsid w:val="003A66AA"/>
    <w:rsid w:val="004B5967"/>
    <w:rsid w:val="005D56DC"/>
    <w:rsid w:val="00611A1F"/>
    <w:rsid w:val="006877BB"/>
    <w:rsid w:val="006A379A"/>
    <w:rsid w:val="0076231F"/>
    <w:rsid w:val="007F3D0B"/>
    <w:rsid w:val="008667B3"/>
    <w:rsid w:val="008D61BA"/>
    <w:rsid w:val="008E370C"/>
    <w:rsid w:val="0093795E"/>
    <w:rsid w:val="0094405E"/>
    <w:rsid w:val="00A133B5"/>
    <w:rsid w:val="00A82BE0"/>
    <w:rsid w:val="00A938A4"/>
    <w:rsid w:val="00CB59E6"/>
    <w:rsid w:val="00D27448"/>
    <w:rsid w:val="00D517F6"/>
    <w:rsid w:val="00DB6E43"/>
    <w:rsid w:val="00F07DD7"/>
    <w:rsid w:val="00FA449C"/>
    <w:rsid w:val="00FC3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CD9A12-F9A9-4CDD-812C-69D998391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tr-TR" w:eastAsia="en-US" w:bidi="ar-SA"/>
      </w:rPr>
    </w:rPrDefault>
    <w:pPrDefault>
      <w:pPr>
        <w:spacing w:after="200"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61BA"/>
    <w:pPr>
      <w:spacing w:after="0" w:line="240" w:lineRule="auto"/>
      <w:jc w:val="left"/>
    </w:pPr>
    <w:rPr>
      <w:rFonts w:eastAsia="Times New Roman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WW-NormalWeb1">
    <w:name w:val="WW-Normal (Web)1"/>
    <w:basedOn w:val="Normal"/>
    <w:link w:val="WW-NormalWeb1Char"/>
    <w:rsid w:val="008D61BA"/>
    <w:pPr>
      <w:spacing w:before="280" w:after="119"/>
    </w:pPr>
    <w:rPr>
      <w:lang w:eastAsia="ar-SA"/>
    </w:rPr>
  </w:style>
  <w:style w:type="character" w:customStyle="1" w:styleId="WW-NormalWeb1Char">
    <w:name w:val="WW-Normal (Web)1 Char"/>
    <w:link w:val="WW-NormalWeb1"/>
    <w:rsid w:val="008D61BA"/>
    <w:rPr>
      <w:rFonts w:eastAsia="Times New Roman"/>
      <w:lang w:eastAsia="ar-SA"/>
    </w:rPr>
  </w:style>
  <w:style w:type="paragraph" w:customStyle="1" w:styleId="Default">
    <w:name w:val="Default"/>
    <w:rsid w:val="00A133B5"/>
    <w:pPr>
      <w:autoSpaceDE w:val="0"/>
      <w:autoSpaceDN w:val="0"/>
      <w:adjustRightInd w:val="0"/>
      <w:spacing w:after="0" w:line="240" w:lineRule="auto"/>
      <w:jc w:val="left"/>
    </w:pPr>
    <w:rPr>
      <w:rFonts w:ascii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369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333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NouS TncTR</Company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casper</dc:creator>
  <cp:keywords/>
  <dc:description/>
  <cp:lastModifiedBy>DELL</cp:lastModifiedBy>
  <cp:revision>1</cp:revision>
  <dcterms:created xsi:type="dcterms:W3CDTF">2023-04-11T13:18:00Z</dcterms:created>
  <dcterms:modified xsi:type="dcterms:W3CDTF">2023-06-08T10:18:00Z</dcterms:modified>
</cp:coreProperties>
</file>